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DA1E3" w14:textId="77777777" w:rsidR="00F336DB" w:rsidRDefault="00F336DB" w:rsidP="00F336DB">
      <w:pPr>
        <w:jc w:val="right"/>
        <w:rPr>
          <w:rFonts w:cstheme="minorHAnsi"/>
          <w:b/>
        </w:rPr>
      </w:pPr>
      <w:bookmarkStart w:id="0" w:name="_Hlk25750240"/>
    </w:p>
    <w:p w14:paraId="00588558" w14:textId="77777777" w:rsidR="00F336DB" w:rsidRPr="004A1E15" w:rsidRDefault="00F336DB" w:rsidP="00F336DB">
      <w:pPr>
        <w:jc w:val="right"/>
        <w:rPr>
          <w:rFonts w:cstheme="minorHAnsi"/>
          <w:b/>
        </w:rPr>
      </w:pPr>
      <w:r w:rsidRPr="004A1E15">
        <w:rPr>
          <w:rFonts w:cstheme="minorHAnsi"/>
          <w:b/>
        </w:rPr>
        <w:t>FOR IMMEDIATE RELEASE</w:t>
      </w:r>
    </w:p>
    <w:p w14:paraId="5F002874" w14:textId="77777777" w:rsidR="00170514" w:rsidRPr="004A1E15" w:rsidRDefault="00170514" w:rsidP="004A1E15">
      <w:pPr>
        <w:jc w:val="right"/>
        <w:rPr>
          <w:rFonts w:cstheme="minorHAnsi"/>
          <w:b/>
        </w:rPr>
      </w:pPr>
      <w:r w:rsidRPr="004A1E15">
        <w:rPr>
          <w:rFonts w:cstheme="minorHAnsi"/>
          <w:b/>
        </w:rPr>
        <w:t>C</w:t>
      </w:r>
      <w:r w:rsidR="004A1E15" w:rsidRPr="004A1E15">
        <w:rPr>
          <w:rFonts w:cstheme="minorHAnsi"/>
          <w:b/>
        </w:rPr>
        <w:t>ONTACT</w:t>
      </w:r>
    </w:p>
    <w:p w14:paraId="6CA649FC" w14:textId="77777777" w:rsidR="00166766" w:rsidRDefault="00166766" w:rsidP="00166766">
      <w:pPr>
        <w:jc w:val="right"/>
        <w:rPr>
          <w:rFonts w:cstheme="minorHAnsi"/>
        </w:rPr>
      </w:pPr>
      <w:r w:rsidRPr="00166766">
        <w:rPr>
          <w:rFonts w:cstheme="minorHAnsi"/>
        </w:rPr>
        <w:t>Damian Joseph</w:t>
      </w:r>
    </w:p>
    <w:p w14:paraId="32F1913A" w14:textId="0E285D2F" w:rsidR="00166766" w:rsidRPr="004A1E15" w:rsidRDefault="00166766" w:rsidP="00166766">
      <w:pPr>
        <w:jc w:val="right"/>
        <w:rPr>
          <w:rFonts w:cstheme="minorHAnsi"/>
        </w:rPr>
      </w:pPr>
      <w:proofErr w:type="spellStart"/>
      <w:r w:rsidRPr="00166766">
        <w:rPr>
          <w:rFonts w:cstheme="minorHAnsi"/>
        </w:rPr>
        <w:t>AriensCo</w:t>
      </w:r>
      <w:proofErr w:type="spellEnd"/>
      <w:r w:rsidRPr="00166766">
        <w:rPr>
          <w:rFonts w:cstheme="minorHAnsi"/>
        </w:rPr>
        <w:t xml:space="preserve"> PR Support</w:t>
      </w:r>
    </w:p>
    <w:p w14:paraId="74C40EA6" w14:textId="7FFB7A36" w:rsidR="00166766" w:rsidRDefault="00A04C08" w:rsidP="004A1E15">
      <w:pPr>
        <w:jc w:val="right"/>
        <w:rPr>
          <w:rFonts w:cstheme="minorHAnsi"/>
        </w:rPr>
      </w:pPr>
      <w:hyperlink r:id="rId11" w:history="1">
        <w:r w:rsidR="00166766" w:rsidRPr="00B44652">
          <w:rPr>
            <w:rStyle w:val="Hyperlink"/>
            <w:rFonts w:cstheme="minorHAnsi"/>
          </w:rPr>
          <w:t>damian.joseph@se10.com</w:t>
        </w:r>
      </w:hyperlink>
    </w:p>
    <w:p w14:paraId="7AECD19E" w14:textId="6CAAEFF2" w:rsidR="00166766" w:rsidRDefault="00166766" w:rsidP="004A1E15">
      <w:pPr>
        <w:jc w:val="right"/>
        <w:rPr>
          <w:rFonts w:cstheme="minorHAnsi"/>
        </w:rPr>
      </w:pPr>
      <w:r w:rsidRPr="00166766">
        <w:rPr>
          <w:rFonts w:cstheme="minorHAnsi"/>
        </w:rPr>
        <w:t>312-282-1745</w:t>
      </w:r>
    </w:p>
    <w:p w14:paraId="40487DA7" w14:textId="77777777" w:rsidR="00166766" w:rsidRDefault="00166766" w:rsidP="004A1E15">
      <w:pPr>
        <w:jc w:val="right"/>
        <w:rPr>
          <w:rFonts w:cstheme="minorHAnsi"/>
        </w:rPr>
      </w:pPr>
    </w:p>
    <w:p w14:paraId="241CDFC8" w14:textId="6D8C73EF" w:rsidR="00170514" w:rsidRDefault="00FB4100" w:rsidP="004A1E15">
      <w:pPr>
        <w:jc w:val="right"/>
        <w:rPr>
          <w:rFonts w:cstheme="minorHAnsi"/>
        </w:rPr>
      </w:pPr>
      <w:r w:rsidRPr="004A1E15">
        <w:rPr>
          <w:rFonts w:cstheme="minorHAnsi"/>
        </w:rPr>
        <w:t>Jen Staudinger</w:t>
      </w:r>
    </w:p>
    <w:p w14:paraId="667D8A70" w14:textId="2B0484A1" w:rsidR="00166766" w:rsidRPr="004A1E15" w:rsidRDefault="00166766" w:rsidP="004A1E15">
      <w:pPr>
        <w:jc w:val="right"/>
        <w:rPr>
          <w:rFonts w:cstheme="minorHAnsi"/>
        </w:rPr>
      </w:pPr>
      <w:proofErr w:type="spellStart"/>
      <w:r w:rsidRPr="00166766">
        <w:rPr>
          <w:rFonts w:cstheme="minorHAnsi"/>
        </w:rPr>
        <w:t>AriensCo</w:t>
      </w:r>
      <w:proofErr w:type="spellEnd"/>
      <w:r w:rsidRPr="00166766">
        <w:rPr>
          <w:rFonts w:cstheme="minorHAnsi"/>
        </w:rPr>
        <w:t xml:space="preserve"> PR &amp; Communications Manager</w:t>
      </w:r>
    </w:p>
    <w:p w14:paraId="02C1C444" w14:textId="36EC7D6E" w:rsidR="00170514" w:rsidRDefault="00A04C08" w:rsidP="004A1E15">
      <w:pPr>
        <w:jc w:val="right"/>
        <w:rPr>
          <w:rFonts w:cstheme="minorHAnsi"/>
        </w:rPr>
      </w:pPr>
      <w:hyperlink r:id="rId12" w:history="1">
        <w:r w:rsidR="00166766" w:rsidRPr="00B44652">
          <w:rPr>
            <w:rStyle w:val="Hyperlink"/>
            <w:rFonts w:cstheme="minorHAnsi"/>
          </w:rPr>
          <w:t>jstaudinger@ariensco.com</w:t>
        </w:r>
      </w:hyperlink>
    </w:p>
    <w:p w14:paraId="0C7BA000" w14:textId="796290E7" w:rsidR="00166766" w:rsidRPr="004A1E15" w:rsidRDefault="00166766" w:rsidP="004A1E15">
      <w:pPr>
        <w:jc w:val="right"/>
        <w:rPr>
          <w:rFonts w:cstheme="minorHAnsi"/>
        </w:rPr>
      </w:pPr>
      <w:r w:rsidRPr="00166766">
        <w:rPr>
          <w:rFonts w:cstheme="minorHAnsi"/>
        </w:rPr>
        <w:t>920-756-4291</w:t>
      </w:r>
    </w:p>
    <w:p w14:paraId="5E93188D" w14:textId="77777777" w:rsidR="00170514" w:rsidRPr="004A1E15" w:rsidRDefault="00170514" w:rsidP="00170514">
      <w:pPr>
        <w:rPr>
          <w:rFonts w:cstheme="minorHAnsi"/>
          <w:b/>
        </w:rPr>
      </w:pPr>
    </w:p>
    <w:p w14:paraId="4C21CDBD" w14:textId="77777777" w:rsidR="00E843AE" w:rsidRPr="004A1E15" w:rsidRDefault="00E843AE" w:rsidP="00333DA0">
      <w:pPr>
        <w:jc w:val="center"/>
        <w:rPr>
          <w:rFonts w:cstheme="minorHAnsi"/>
          <w:b/>
        </w:rPr>
      </w:pPr>
    </w:p>
    <w:p w14:paraId="47DEA772" w14:textId="77777777" w:rsidR="004A1E15" w:rsidRPr="004A1E15" w:rsidRDefault="00505DEA" w:rsidP="00333DA0">
      <w:pPr>
        <w:jc w:val="center"/>
        <w:rPr>
          <w:rFonts w:cstheme="minorHAnsi"/>
          <w:b/>
        </w:rPr>
      </w:pPr>
      <w:r>
        <w:rPr>
          <w:rFonts w:cstheme="minorHAnsi"/>
          <w:b/>
          <w:caps/>
          <w:sz w:val="24"/>
          <w:szCs w:val="24"/>
        </w:rPr>
        <w:t>ARIENSCO receives prestigious wildlife habitat council certification</w:t>
      </w:r>
    </w:p>
    <w:p w14:paraId="43CAADCF" w14:textId="77777777" w:rsidR="00D27AEB" w:rsidRDefault="00D27AEB" w:rsidP="00333DA0">
      <w:pPr>
        <w:jc w:val="center"/>
        <w:rPr>
          <w:rFonts w:cstheme="minorHAnsi"/>
          <w:i/>
        </w:rPr>
      </w:pPr>
    </w:p>
    <w:p w14:paraId="517ABF88" w14:textId="77777777" w:rsidR="00333DA0" w:rsidRDefault="7710B24F" w:rsidP="586B0FC9">
      <w:pPr>
        <w:jc w:val="center"/>
        <w:rPr>
          <w:i/>
          <w:iCs/>
        </w:rPr>
      </w:pPr>
      <w:r w:rsidRPr="586B0FC9">
        <w:rPr>
          <w:i/>
          <w:iCs/>
        </w:rPr>
        <w:t>The manufacturer</w:t>
      </w:r>
      <w:r w:rsidR="00505DEA" w:rsidRPr="586B0FC9">
        <w:rPr>
          <w:i/>
          <w:iCs/>
        </w:rPr>
        <w:t xml:space="preserve"> has </w:t>
      </w:r>
      <w:r w:rsidR="00877AB7" w:rsidRPr="586B0FC9">
        <w:rPr>
          <w:i/>
          <w:iCs/>
        </w:rPr>
        <w:t>earned the certification after embarking</w:t>
      </w:r>
      <w:r w:rsidR="00505DEA" w:rsidRPr="586B0FC9">
        <w:rPr>
          <w:i/>
          <w:iCs/>
        </w:rPr>
        <w:t xml:space="preserve"> on a massive project to restore and conserve 150 acres of native habitat at its manufacturing headquarters in Brillion</w:t>
      </w:r>
      <w:r w:rsidR="00877AB7" w:rsidRPr="586B0FC9">
        <w:rPr>
          <w:i/>
          <w:iCs/>
        </w:rPr>
        <w:t>, Wisconsin.</w:t>
      </w:r>
    </w:p>
    <w:p w14:paraId="6D129C5F" w14:textId="77777777" w:rsidR="00D27AEB" w:rsidRPr="004A1E15" w:rsidRDefault="00D27AEB" w:rsidP="00333DA0">
      <w:pPr>
        <w:jc w:val="center"/>
        <w:rPr>
          <w:rFonts w:cstheme="minorHAnsi"/>
        </w:rPr>
      </w:pPr>
    </w:p>
    <w:p w14:paraId="7E05CBCA" w14:textId="045AE993" w:rsidR="0030108E" w:rsidRDefault="00303F43" w:rsidP="586B0FC9">
      <w:r>
        <w:rPr>
          <w:b/>
          <w:bCs/>
        </w:rPr>
        <w:t>BRILLION</w:t>
      </w:r>
      <w:r w:rsidR="00610130" w:rsidRPr="586B0FC9">
        <w:rPr>
          <w:b/>
          <w:bCs/>
        </w:rPr>
        <w:t>, Wis</w:t>
      </w:r>
      <w:r>
        <w:rPr>
          <w:b/>
          <w:bCs/>
        </w:rPr>
        <w:t>consin —</w:t>
      </w:r>
      <w:r w:rsidR="00610130" w:rsidRPr="586B0FC9">
        <w:rPr>
          <w:b/>
          <w:bCs/>
        </w:rPr>
        <w:t xml:space="preserve"> (</w:t>
      </w:r>
      <w:r>
        <w:rPr>
          <w:b/>
          <w:bCs/>
        </w:rPr>
        <w:t>January</w:t>
      </w:r>
      <w:r w:rsidR="007824B8" w:rsidRPr="586B0FC9">
        <w:rPr>
          <w:b/>
          <w:bCs/>
        </w:rPr>
        <w:t xml:space="preserve"> </w:t>
      </w:r>
      <w:r>
        <w:rPr>
          <w:b/>
          <w:bCs/>
        </w:rPr>
        <w:t>2</w:t>
      </w:r>
      <w:r w:rsidR="008A7715">
        <w:rPr>
          <w:b/>
          <w:bCs/>
        </w:rPr>
        <w:t>2</w:t>
      </w:r>
      <w:r>
        <w:rPr>
          <w:b/>
          <w:bCs/>
        </w:rPr>
        <w:t>, 2021)</w:t>
      </w:r>
      <w:r w:rsidR="00333DA0" w:rsidRPr="586B0FC9">
        <w:rPr>
          <w:b/>
          <w:bCs/>
        </w:rPr>
        <w:t xml:space="preserve"> </w:t>
      </w:r>
      <w:bookmarkEnd w:id="0"/>
      <w:r>
        <w:rPr>
          <w:b/>
          <w:bCs/>
        </w:rPr>
        <w:t>—</w:t>
      </w:r>
      <w:r w:rsidR="00F26347" w:rsidRPr="586B0FC9">
        <w:t xml:space="preserve"> </w:t>
      </w:r>
      <w:proofErr w:type="spellStart"/>
      <w:r w:rsidR="0030108E" w:rsidRPr="586B0FC9">
        <w:t>AriensCo</w:t>
      </w:r>
      <w:proofErr w:type="spellEnd"/>
      <w:r w:rsidR="002C57B1">
        <w:t xml:space="preserve"> </w:t>
      </w:r>
      <w:r w:rsidR="0030108E" w:rsidRPr="586B0FC9">
        <w:t>has received the prestigious Wildlife Habitat Council (WHC)</w:t>
      </w:r>
      <w:r w:rsidR="007664AE">
        <w:t xml:space="preserve"> Conservation</w:t>
      </w:r>
      <w:r w:rsidR="0030108E" w:rsidRPr="586B0FC9">
        <w:t xml:space="preserve"> </w:t>
      </w:r>
      <w:r w:rsidR="007664AE">
        <w:t>C</w:t>
      </w:r>
      <w:r w:rsidR="007664AE" w:rsidRPr="586B0FC9">
        <w:t>ertification</w:t>
      </w:r>
      <w:r w:rsidR="007664AE">
        <w:rPr>
          <w:rFonts w:cstheme="minorHAnsi"/>
        </w:rPr>
        <w:t>®</w:t>
      </w:r>
      <w:r w:rsidR="007664AE" w:rsidRPr="586B0FC9">
        <w:t xml:space="preserve"> </w:t>
      </w:r>
      <w:r w:rsidR="0030108E" w:rsidRPr="586B0FC9">
        <w:t>for its work to restore and conserve 150 acres of natural ecosystem at its headquarters</w:t>
      </w:r>
      <w:r w:rsidR="76F87C6A" w:rsidRPr="586B0FC9">
        <w:t xml:space="preserve"> </w:t>
      </w:r>
      <w:r w:rsidR="0030108E" w:rsidRPr="586B0FC9">
        <w:t xml:space="preserve">in Brillion, Wisconsin. </w:t>
      </w:r>
      <w:r w:rsidRPr="586B0FC9">
        <w:t xml:space="preserve">The </w:t>
      </w:r>
      <w:r>
        <w:t xml:space="preserve">conservation </w:t>
      </w:r>
      <w:r w:rsidRPr="586B0FC9">
        <w:t>effort is expected to have positive benefits for the land and animals that call the habitat home, as well as AriensCo employees, visitors and local residents.</w:t>
      </w:r>
      <w:r>
        <w:t xml:space="preserve"> </w:t>
      </w:r>
    </w:p>
    <w:p w14:paraId="5CDC6D1A" w14:textId="77777777" w:rsidR="009F5F7A" w:rsidRDefault="009F5F7A" w:rsidP="586B0FC9"/>
    <w:p w14:paraId="12A795B6" w14:textId="23483744" w:rsidR="001F67DF" w:rsidRDefault="00303F43" w:rsidP="586B0FC9">
      <w:r>
        <w:t>The</w:t>
      </w:r>
      <w:r w:rsidR="001F67DF" w:rsidRPr="586B0FC9">
        <w:t xml:space="preserve"> conservation project reflects a growing trend of companies working with </w:t>
      </w:r>
      <w:r w:rsidR="001D5DC3" w:rsidRPr="586B0FC9">
        <w:t xml:space="preserve">third-party </w:t>
      </w:r>
      <w:r w:rsidR="001F67DF" w:rsidRPr="586B0FC9">
        <w:t>groups like the WHC to restore, conserve and enhance lands on private properties. Ariens</w:t>
      </w:r>
      <w:r w:rsidR="001D5DC3" w:rsidRPr="586B0FC9">
        <w:t>Co</w:t>
      </w:r>
      <w:r w:rsidR="001F67DF" w:rsidRPr="586B0FC9">
        <w:t xml:space="preserve"> has committed to restoring approximately 86 acres of prairie oak savanna, a unique habitat that once thrived in the U.S. Midwest but is currently in peril. It is estimated that only 0.01 percent of </w:t>
      </w:r>
      <w:r w:rsidR="038D2EDD" w:rsidRPr="586B0FC9">
        <w:t>Wisconsin</w:t>
      </w:r>
      <w:r w:rsidR="001F67DF" w:rsidRPr="586B0FC9">
        <w:t xml:space="preserve">’s original 5.5 million acres of prairie oak savanna </w:t>
      </w:r>
      <w:r w:rsidR="00292B7C">
        <w:t>are left</w:t>
      </w:r>
      <w:r w:rsidR="001F67DF" w:rsidRPr="586B0FC9">
        <w:t xml:space="preserve">. The remaining 64 acres </w:t>
      </w:r>
      <w:r w:rsidR="00292B7C">
        <w:t xml:space="preserve">of the project </w:t>
      </w:r>
      <w:r w:rsidR="001F67DF" w:rsidRPr="586B0FC9">
        <w:t>will be comprised of forest</w:t>
      </w:r>
      <w:r w:rsidR="4FCE5A47" w:rsidRPr="586B0FC9">
        <w:t>s</w:t>
      </w:r>
      <w:r w:rsidR="001F67DF" w:rsidRPr="586B0FC9">
        <w:t xml:space="preserve"> and wetlands. All of the land is on property that AriensCo owns.</w:t>
      </w:r>
    </w:p>
    <w:p w14:paraId="42271AAB" w14:textId="77777777" w:rsidR="001F67DF" w:rsidRDefault="001F67DF" w:rsidP="007824B8">
      <w:pPr>
        <w:rPr>
          <w:rFonts w:cstheme="minorHAnsi"/>
        </w:rPr>
      </w:pPr>
    </w:p>
    <w:p w14:paraId="7136EAC2" w14:textId="1EA84454" w:rsidR="001F67DF" w:rsidRDefault="00DE03C7" w:rsidP="007824B8">
      <w:pPr>
        <w:rPr>
          <w:rFonts w:cstheme="minorHAnsi"/>
        </w:rPr>
      </w:pPr>
      <w:r w:rsidRPr="00DE03C7">
        <w:rPr>
          <w:rFonts w:cstheme="minorHAnsi"/>
        </w:rPr>
        <w:t xml:space="preserve">“The history of </w:t>
      </w:r>
      <w:r w:rsidR="001D5DC3">
        <w:rPr>
          <w:rFonts w:cstheme="minorHAnsi"/>
        </w:rPr>
        <w:t>AriensCo</w:t>
      </w:r>
      <w:r w:rsidRPr="00DE03C7">
        <w:rPr>
          <w:rFonts w:cstheme="minorHAnsi"/>
        </w:rPr>
        <w:t xml:space="preserve"> and the history of </w:t>
      </w:r>
      <w:r w:rsidR="001D5DC3">
        <w:rPr>
          <w:rFonts w:cstheme="minorHAnsi"/>
        </w:rPr>
        <w:t>Brillion, Wisconsin,</w:t>
      </w:r>
      <w:r w:rsidRPr="00DE03C7">
        <w:rPr>
          <w:rFonts w:cstheme="minorHAnsi"/>
        </w:rPr>
        <w:t xml:space="preserve"> are interconnected,” said AriensCo Chairman and CEO Dan Ariens. “For five generations, the Ariens family has invested in this great city that supports us. By restoring and preserving this natural habitat, future generations will be able to enjoy the many benefits of connecting with the natural ecosystem of Wisconsin.”</w:t>
      </w:r>
    </w:p>
    <w:p w14:paraId="38520A95" w14:textId="3E6CB538" w:rsidR="009F5F7A" w:rsidRDefault="009F5F7A" w:rsidP="007824B8">
      <w:pPr>
        <w:rPr>
          <w:rFonts w:cstheme="minorHAnsi"/>
        </w:rPr>
      </w:pPr>
    </w:p>
    <w:p w14:paraId="6B70FCEF" w14:textId="68A443A0" w:rsidR="009F5F7A" w:rsidRDefault="009F5F7A" w:rsidP="007824B8">
      <w:pPr>
        <w:rPr>
          <w:rFonts w:cstheme="minorHAnsi"/>
        </w:rPr>
      </w:pPr>
      <w:r>
        <w:t>AriensCo has been manufacturing the</w:t>
      </w:r>
      <w:r w:rsidRPr="586B0FC9">
        <w:t xml:space="preserve"> Gravely</w:t>
      </w:r>
      <w:r>
        <w:t xml:space="preserve">, </w:t>
      </w:r>
      <w:r w:rsidRPr="586B0FC9">
        <w:t>Ariens</w:t>
      </w:r>
      <w:r>
        <w:t xml:space="preserve">, </w:t>
      </w:r>
      <w:proofErr w:type="spellStart"/>
      <w:r>
        <w:t>Countax</w:t>
      </w:r>
      <w:proofErr w:type="spellEnd"/>
      <w:r>
        <w:t xml:space="preserve"> and Westwood </w:t>
      </w:r>
      <w:r w:rsidRPr="586B0FC9">
        <w:t>brands of outdoor power equipment,</w:t>
      </w:r>
      <w:r>
        <w:t xml:space="preserve"> including both professional and consumer lines of lawn mowers and snowblowers, for nearly a century.</w:t>
      </w:r>
    </w:p>
    <w:p w14:paraId="62D9101B" w14:textId="77777777" w:rsidR="001F67DF" w:rsidRDefault="001F67DF" w:rsidP="007824B8">
      <w:pPr>
        <w:rPr>
          <w:rFonts w:cstheme="minorHAnsi"/>
        </w:rPr>
      </w:pPr>
    </w:p>
    <w:p w14:paraId="3C4BD0EC" w14:textId="77777777" w:rsidR="0030108E" w:rsidRDefault="0030108E" w:rsidP="586B0FC9">
      <w:r w:rsidRPr="586B0FC9">
        <w:t>AriensCo has already established 26 acres of prairie oak savanna and 24 acres of forest</w:t>
      </w:r>
      <w:r w:rsidR="6D4F7A19" w:rsidRPr="586B0FC9">
        <w:t>s</w:t>
      </w:r>
      <w:r w:rsidRPr="586B0FC9">
        <w:t xml:space="preserve"> and wetland</w:t>
      </w:r>
      <w:r w:rsidR="3698FC79" w:rsidRPr="586B0FC9">
        <w:t>s</w:t>
      </w:r>
      <w:r w:rsidRPr="586B0FC9">
        <w:t xml:space="preserve">, and in the coming years, </w:t>
      </w:r>
      <w:r w:rsidR="001D5DC3" w:rsidRPr="586B0FC9">
        <w:t>it</w:t>
      </w:r>
      <w:r w:rsidRPr="586B0FC9">
        <w:t xml:space="preserve"> aims to establish an additional 60 acres of prairie oak savanna and 40 acres of woodland</w:t>
      </w:r>
      <w:r w:rsidR="149C0B13" w:rsidRPr="586B0FC9">
        <w:t>s</w:t>
      </w:r>
      <w:r w:rsidRPr="586B0FC9">
        <w:t xml:space="preserve">, including 2.5 acres of both shallow and deep marshes. </w:t>
      </w:r>
      <w:r w:rsidR="00DE03C7" w:rsidRPr="586B0FC9">
        <w:t>The company is working with ecologists from McMahon Associates on a variety of strategies to revive the land</w:t>
      </w:r>
      <w:r w:rsidR="00183947" w:rsidRPr="586B0FC9">
        <w:t xml:space="preserve"> and </w:t>
      </w:r>
      <w:r w:rsidR="00DE03C7" w:rsidRPr="586B0FC9">
        <w:t>cultivat</w:t>
      </w:r>
      <w:r w:rsidR="00183947" w:rsidRPr="586B0FC9">
        <w:t>e</w:t>
      </w:r>
      <w:r w:rsidR="00DE03C7" w:rsidRPr="586B0FC9">
        <w:t xml:space="preserve"> the </w:t>
      </w:r>
      <w:r w:rsidR="00DE03C7" w:rsidRPr="586B0FC9">
        <w:lastRenderedPageBreak/>
        <w:t xml:space="preserve">native vegetation and wildlife that once called the area home. This includes managing controlled burns that use fire to root out invasive species </w:t>
      </w:r>
      <w:r w:rsidR="001D5DC3" w:rsidRPr="586B0FC9">
        <w:t xml:space="preserve">and refresh prairie vegetation, which is critical to </w:t>
      </w:r>
      <w:r w:rsidR="00183947" w:rsidRPr="586B0FC9">
        <w:t>propagating</w:t>
      </w:r>
      <w:r w:rsidR="001D5DC3" w:rsidRPr="586B0FC9">
        <w:t xml:space="preserve"> the habitat.</w:t>
      </w:r>
    </w:p>
    <w:p w14:paraId="439AC3E7" w14:textId="77777777" w:rsidR="00DE03C7" w:rsidRDefault="00DE03C7" w:rsidP="007824B8">
      <w:pPr>
        <w:rPr>
          <w:rFonts w:cstheme="minorHAnsi"/>
        </w:rPr>
      </w:pPr>
    </w:p>
    <w:p w14:paraId="235A4A6A" w14:textId="14253320" w:rsidR="001D5DC3" w:rsidRDefault="00DE03C7" w:rsidP="586B0FC9">
      <w:r w:rsidRPr="586B0FC9">
        <w:t xml:space="preserve">AriensCo sought guidance from WHC in 2017 to begin the project. WHC runs a </w:t>
      </w:r>
      <w:r w:rsidR="00183947" w:rsidRPr="586B0FC9">
        <w:t>c</w:t>
      </w:r>
      <w:r w:rsidRPr="586B0FC9">
        <w:t>ertification program that independently verifies environmental programs managed by a variety of companies around the world. This program is the only voluntary sustainability standard that is designed for broad-based biodiversity enhancement and conservation education activities on corporate landholdings. Currently, WHC helps facilitate conservation programs in 47 U.S</w:t>
      </w:r>
      <w:r w:rsidR="41DCE568" w:rsidRPr="586B0FC9">
        <w:t>.</w:t>
      </w:r>
      <w:r w:rsidRPr="586B0FC9">
        <w:t xml:space="preserve"> states and 28 countries.</w:t>
      </w:r>
    </w:p>
    <w:p w14:paraId="59E581A6" w14:textId="77777777" w:rsidR="00C60B94" w:rsidRDefault="00C60B94" w:rsidP="586B0FC9"/>
    <w:p w14:paraId="54AB9F89" w14:textId="72270054" w:rsidR="001D5DC3" w:rsidRDefault="001D5DC3" w:rsidP="586B0FC9">
      <w:r w:rsidRPr="586B0FC9">
        <w:t>“The WHC Conservation Certification program at the Brillion campus is a model of corporate conservation on a manufacturing site,” said Margaret O'Gorman, WHC President. “Recognizing the importance of green space for employees, AriensCo has created a thriving habitat to support wildlife, recreation and agriculture that meets the stringent requirements for WHC Certification.”</w:t>
      </w:r>
    </w:p>
    <w:p w14:paraId="571429A1" w14:textId="77777777" w:rsidR="001D5DC3" w:rsidRDefault="001D5DC3" w:rsidP="001D5DC3">
      <w:pPr>
        <w:rPr>
          <w:rFonts w:cstheme="minorHAnsi"/>
        </w:rPr>
      </w:pPr>
    </w:p>
    <w:p w14:paraId="3B8DDDAE" w14:textId="5D448F13" w:rsidR="001D5DC3" w:rsidRPr="001D5DC3" w:rsidRDefault="001D5DC3" w:rsidP="001D5DC3">
      <w:pPr>
        <w:rPr>
          <w:rFonts w:cstheme="minorHAnsi"/>
        </w:rPr>
      </w:pPr>
      <w:r>
        <w:rPr>
          <w:rFonts w:cstheme="minorHAnsi"/>
        </w:rPr>
        <w:t>WHC</w:t>
      </w:r>
      <w:r w:rsidRPr="001D5DC3">
        <w:rPr>
          <w:rFonts w:cstheme="minorHAnsi"/>
        </w:rPr>
        <w:t xml:space="preserve"> </w:t>
      </w:r>
      <w:r w:rsidR="007664AE">
        <w:rPr>
          <w:rFonts w:cstheme="minorHAnsi"/>
        </w:rPr>
        <w:t>C</w:t>
      </w:r>
      <w:r w:rsidR="007664AE" w:rsidRPr="001D5DC3">
        <w:rPr>
          <w:rFonts w:cstheme="minorHAnsi"/>
        </w:rPr>
        <w:t xml:space="preserve">ertification </w:t>
      </w:r>
      <w:r w:rsidRPr="001D5DC3">
        <w:rPr>
          <w:rFonts w:cstheme="minorHAnsi"/>
        </w:rPr>
        <w:t>is the first step in managing the project and it marks the beginning of a continual effort to oversee the land. In what WHC calls “adaptive management,” AriensCo will embark on long-term strategies to evaluate success, revise objectives, consider modifications to maximize its efforts and ultimately, recertify the project. It’s a continual process to ensure that both the lands and the people that will enjoy them are maintained.</w:t>
      </w:r>
    </w:p>
    <w:p w14:paraId="4C7E2E08" w14:textId="77777777" w:rsidR="001D5DC3" w:rsidRDefault="001D5DC3" w:rsidP="001D5DC3">
      <w:pPr>
        <w:rPr>
          <w:rFonts w:cstheme="minorHAnsi"/>
        </w:rPr>
      </w:pPr>
    </w:p>
    <w:p w14:paraId="1FB8D03C" w14:textId="77777777" w:rsidR="0030108E" w:rsidRDefault="001D5DC3" w:rsidP="007824B8">
      <w:pPr>
        <w:rPr>
          <w:rFonts w:cstheme="minorHAnsi"/>
        </w:rPr>
      </w:pPr>
      <w:r>
        <w:rPr>
          <w:rFonts w:cstheme="minorHAnsi"/>
        </w:rPr>
        <w:t xml:space="preserve">And while the project is focused on </w:t>
      </w:r>
      <w:r w:rsidRPr="001D5DC3">
        <w:rPr>
          <w:rFonts w:cstheme="minorHAnsi"/>
        </w:rPr>
        <w:t xml:space="preserve">restoring and preserving an ecosystem of plants and animals, people that visit the grounds will surely benefit, too. By </w:t>
      </w:r>
      <w:r>
        <w:rPr>
          <w:rFonts w:cstheme="minorHAnsi"/>
        </w:rPr>
        <w:t>restoring these habitats, the company</w:t>
      </w:r>
      <w:r w:rsidRPr="001D5DC3">
        <w:rPr>
          <w:rFonts w:cstheme="minorHAnsi"/>
        </w:rPr>
        <w:t xml:space="preserve"> can reduce air pollution, protect vital resources, contribute to people’s rest and positive mental health, and increase a sense of community for the people of Brillion and those that visit.</w:t>
      </w:r>
      <w:r>
        <w:rPr>
          <w:rFonts w:cstheme="minorHAnsi"/>
        </w:rPr>
        <w:t xml:space="preserve"> </w:t>
      </w:r>
      <w:r w:rsidR="00DE03C7">
        <w:rPr>
          <w:rFonts w:cstheme="minorHAnsi"/>
        </w:rPr>
        <w:t>The conservation area resides next to</w:t>
      </w:r>
      <w:r w:rsidR="00DE03C7" w:rsidRPr="00DE03C7">
        <w:rPr>
          <w:rFonts w:cstheme="minorHAnsi"/>
        </w:rPr>
        <w:t xml:space="preserve"> recreational trails the company has been creating over the last few decades</w:t>
      </w:r>
      <w:r>
        <w:rPr>
          <w:rFonts w:cstheme="minorHAnsi"/>
        </w:rPr>
        <w:t xml:space="preserve"> and</w:t>
      </w:r>
      <w:r w:rsidR="00DE03C7" w:rsidRPr="00DE03C7">
        <w:rPr>
          <w:rFonts w:cstheme="minorHAnsi"/>
        </w:rPr>
        <w:t xml:space="preserve"> </w:t>
      </w:r>
      <w:r>
        <w:rPr>
          <w:rFonts w:cstheme="minorHAnsi"/>
        </w:rPr>
        <w:t xml:space="preserve">next to </w:t>
      </w:r>
      <w:r w:rsidR="00DE03C7" w:rsidRPr="00DE03C7">
        <w:rPr>
          <w:rFonts w:cstheme="minorHAnsi"/>
        </w:rPr>
        <w:t>Stone Prairie, an event site AriensCo debuted last year.</w:t>
      </w:r>
      <w:r w:rsidR="00183947">
        <w:rPr>
          <w:rFonts w:cstheme="minorHAnsi"/>
        </w:rPr>
        <w:t xml:space="preserve"> </w:t>
      </w:r>
      <w:r w:rsidR="00183947">
        <w:t>The result is a stronger, more supportive and more appealing work environment</w:t>
      </w:r>
      <w:r w:rsidR="00083469">
        <w:t xml:space="preserve"> for AriensCo employees.</w:t>
      </w:r>
    </w:p>
    <w:p w14:paraId="101953C8" w14:textId="77777777" w:rsidR="0030108E" w:rsidRDefault="0030108E" w:rsidP="007824B8">
      <w:pPr>
        <w:rPr>
          <w:rFonts w:cstheme="minorHAnsi"/>
        </w:rPr>
      </w:pPr>
    </w:p>
    <w:p w14:paraId="36AFEC29" w14:textId="77777777" w:rsidR="001D5DC3" w:rsidRDefault="001D5DC3" w:rsidP="007824B8">
      <w:pPr>
        <w:rPr>
          <w:rFonts w:cstheme="minorHAnsi"/>
        </w:rPr>
      </w:pPr>
      <w:r w:rsidRPr="001D5DC3">
        <w:rPr>
          <w:rFonts w:cstheme="minorHAnsi"/>
        </w:rPr>
        <w:t>“The biggest motivation for AriensCo for this project is the future and health of our community and employees,” Dan Ariens said. “We have our roots here in Brillion. We want to protect this land, the people and the wildlife that call it home, not just for the present, but for generations to come. We are committed to this project’s success and excited by all of the benefits it will bring to plants, animals and people alike.”</w:t>
      </w:r>
    </w:p>
    <w:p w14:paraId="1603A5D5" w14:textId="77777777" w:rsidR="0030108E" w:rsidRDefault="0030108E" w:rsidP="007824B8">
      <w:pPr>
        <w:rPr>
          <w:rFonts w:cstheme="minorHAnsi"/>
        </w:rPr>
      </w:pPr>
    </w:p>
    <w:p w14:paraId="24FD940D" w14:textId="77777777" w:rsidR="00F336DB" w:rsidRPr="006241E4" w:rsidRDefault="00F336DB" w:rsidP="00F336DB">
      <w:pPr>
        <w:rPr>
          <w:rFonts w:cstheme="minorHAnsi"/>
        </w:rPr>
      </w:pPr>
    </w:p>
    <w:p w14:paraId="2F258EFD" w14:textId="77777777" w:rsidR="008C6684" w:rsidRPr="006241E4" w:rsidRDefault="008C6684" w:rsidP="008C6684">
      <w:pPr>
        <w:rPr>
          <w:rFonts w:cstheme="minorHAnsi"/>
          <w:b/>
        </w:rPr>
      </w:pPr>
      <w:r w:rsidRPr="006241E4">
        <w:rPr>
          <w:rFonts w:cstheme="minorHAnsi"/>
          <w:b/>
        </w:rPr>
        <w:t>About AriensCo</w:t>
      </w:r>
    </w:p>
    <w:p w14:paraId="4EEB58B3" w14:textId="77777777" w:rsidR="008C6684" w:rsidRPr="006241E4" w:rsidRDefault="008C6684" w:rsidP="008C6684">
      <w:pPr>
        <w:rPr>
          <w:rFonts w:cstheme="minorHAnsi"/>
        </w:rPr>
      </w:pPr>
      <w:r w:rsidRPr="006241E4">
        <w:rPr>
          <w:rFonts w:cstheme="minorHAnsi"/>
        </w:rPr>
        <w:t>Based in Brillion, Wisconsin, AriensCo is a privately-owned manufacturer of outdoor power equipment for both consumer and commercial markets. Established in 1933, the company manufactures equipment under the Ariens</w:t>
      </w:r>
      <w:r w:rsidRPr="006241E4">
        <w:rPr>
          <w:rFonts w:cstheme="minorHAnsi"/>
          <w:vertAlign w:val="superscript"/>
        </w:rPr>
        <w:t>®</w:t>
      </w:r>
      <w:r w:rsidRPr="006241E4">
        <w:rPr>
          <w:rFonts w:cstheme="minorHAnsi"/>
        </w:rPr>
        <w:t xml:space="preserve">, Gravely, </w:t>
      </w:r>
      <w:proofErr w:type="spellStart"/>
      <w:r w:rsidRPr="006241E4">
        <w:rPr>
          <w:rFonts w:cstheme="minorHAnsi"/>
        </w:rPr>
        <w:t>Countax</w:t>
      </w:r>
      <w:proofErr w:type="spellEnd"/>
      <w:r w:rsidRPr="006241E4">
        <w:rPr>
          <w:rFonts w:cstheme="minorHAnsi"/>
          <w:vertAlign w:val="superscript"/>
        </w:rPr>
        <w:t>®</w:t>
      </w:r>
      <w:r w:rsidRPr="006241E4">
        <w:rPr>
          <w:rFonts w:cstheme="minorHAnsi"/>
        </w:rPr>
        <w:t xml:space="preserve"> and Westwood</w:t>
      </w:r>
      <w:r w:rsidRPr="006241E4">
        <w:rPr>
          <w:rFonts w:cstheme="minorHAnsi"/>
          <w:vertAlign w:val="superscript"/>
        </w:rPr>
        <w:t>®</w:t>
      </w:r>
      <w:r w:rsidRPr="006241E4">
        <w:rPr>
          <w:rFonts w:cstheme="minorHAnsi"/>
        </w:rPr>
        <w:t xml:space="preserve"> brand names. Visit </w:t>
      </w:r>
      <w:hyperlink r:id="rId13" w:history="1">
        <w:r w:rsidRPr="006241E4">
          <w:rPr>
            <w:rStyle w:val="Hyperlink"/>
            <w:rFonts w:cstheme="minorHAnsi"/>
          </w:rPr>
          <w:t>AriensCo.com</w:t>
        </w:r>
      </w:hyperlink>
      <w:r w:rsidRPr="006241E4">
        <w:rPr>
          <w:rFonts w:cstheme="minorHAnsi"/>
        </w:rPr>
        <w:t xml:space="preserve"> for more information.</w:t>
      </w:r>
    </w:p>
    <w:p w14:paraId="35B6AE3C" w14:textId="77777777" w:rsidR="008C6684" w:rsidRPr="006241E4" w:rsidRDefault="008C6684" w:rsidP="008F259A">
      <w:pPr>
        <w:rPr>
          <w:rFonts w:cstheme="minorHAnsi"/>
        </w:rPr>
      </w:pPr>
    </w:p>
    <w:p w14:paraId="3C46FA28" w14:textId="77777777" w:rsidR="00190B95" w:rsidRPr="00EB200F" w:rsidRDefault="00190B95" w:rsidP="005C0C59">
      <w:pPr>
        <w:jc w:val="center"/>
        <w:rPr>
          <w:rFonts w:ascii="Arial" w:hAnsi="Arial" w:cs="Arial"/>
          <w:sz w:val="20"/>
          <w:szCs w:val="20"/>
        </w:rPr>
      </w:pPr>
    </w:p>
    <w:sectPr w:rsidR="00190B95" w:rsidRPr="00EB200F" w:rsidSect="00863611">
      <w:headerReference w:type="default" r:id="rId14"/>
      <w:footerReference w:type="even" r:id="rId15"/>
      <w:footerReference w:type="default" r:id="rId16"/>
      <w:type w:val="continuous"/>
      <w:pgSz w:w="12240" w:h="15840"/>
      <w:pgMar w:top="1440" w:right="1440" w:bottom="1440" w:left="1440" w:header="720" w:footer="10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C99BF" w14:textId="77777777" w:rsidR="00A04C08" w:rsidRDefault="00A04C08" w:rsidP="00462964">
      <w:r>
        <w:separator/>
      </w:r>
    </w:p>
  </w:endnote>
  <w:endnote w:type="continuationSeparator" w:id="0">
    <w:p w14:paraId="4F069BE7" w14:textId="77777777" w:rsidR="00A04C08" w:rsidRDefault="00A04C08" w:rsidP="0046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7B9A" w14:textId="77777777" w:rsidR="00863611" w:rsidRDefault="00863611" w:rsidP="00863611">
    <w:pPr>
      <w:pStyle w:val="Footer"/>
      <w:jc w:val="center"/>
    </w:pPr>
    <w:r w:rsidRPr="00462964">
      <w:rPr>
        <w:noProof/>
      </w:rPr>
      <w:drawing>
        <wp:inline distT="0" distB="0" distL="0" distR="0" wp14:anchorId="5B780DB0" wp14:editId="27B1EFC8">
          <wp:extent cx="5070502" cy="421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330154" b="-135038"/>
                  <a:stretch/>
                </pic:blipFill>
                <pic:spPr bwMode="auto">
                  <a:xfrm>
                    <a:off x="0" y="0"/>
                    <a:ext cx="5120640" cy="42561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1249163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F11BFED" w14:textId="77777777" w:rsidR="00935AE2" w:rsidRPr="00935AE2" w:rsidRDefault="00935AE2">
            <w:pPr>
              <w:pStyle w:val="Footer"/>
              <w:jc w:val="right"/>
              <w:rPr>
                <w:rFonts w:ascii="Arial" w:hAnsi="Arial" w:cs="Arial"/>
                <w:sz w:val="20"/>
                <w:szCs w:val="20"/>
              </w:rPr>
            </w:pPr>
            <w:r w:rsidRPr="00935AE2">
              <w:rPr>
                <w:rFonts w:ascii="Arial" w:hAnsi="Arial" w:cs="Arial"/>
                <w:sz w:val="20"/>
                <w:szCs w:val="20"/>
              </w:rPr>
              <w:t xml:space="preserve">Page </w:t>
            </w:r>
            <w:r w:rsidRPr="00935AE2">
              <w:rPr>
                <w:rFonts w:ascii="Arial" w:hAnsi="Arial" w:cs="Arial"/>
                <w:bCs/>
                <w:sz w:val="20"/>
                <w:szCs w:val="20"/>
              </w:rPr>
              <w:fldChar w:fldCharType="begin"/>
            </w:r>
            <w:r w:rsidRPr="00935AE2">
              <w:rPr>
                <w:rFonts w:ascii="Arial" w:hAnsi="Arial" w:cs="Arial"/>
                <w:bCs/>
                <w:sz w:val="20"/>
                <w:szCs w:val="20"/>
              </w:rPr>
              <w:instrText xml:space="preserve"> PAGE </w:instrText>
            </w:r>
            <w:r w:rsidRPr="00935AE2">
              <w:rPr>
                <w:rFonts w:ascii="Arial" w:hAnsi="Arial" w:cs="Arial"/>
                <w:bCs/>
                <w:sz w:val="20"/>
                <w:szCs w:val="20"/>
              </w:rPr>
              <w:fldChar w:fldCharType="separate"/>
            </w:r>
            <w:r w:rsidRPr="00935AE2">
              <w:rPr>
                <w:rFonts w:ascii="Arial" w:hAnsi="Arial" w:cs="Arial"/>
                <w:bCs/>
                <w:noProof/>
                <w:sz w:val="20"/>
                <w:szCs w:val="20"/>
              </w:rPr>
              <w:t>2</w:t>
            </w:r>
            <w:r w:rsidRPr="00935AE2">
              <w:rPr>
                <w:rFonts w:ascii="Arial" w:hAnsi="Arial" w:cs="Arial"/>
                <w:bCs/>
                <w:sz w:val="20"/>
                <w:szCs w:val="20"/>
              </w:rPr>
              <w:fldChar w:fldCharType="end"/>
            </w:r>
            <w:r w:rsidRPr="00935AE2">
              <w:rPr>
                <w:rFonts w:ascii="Arial" w:hAnsi="Arial" w:cs="Arial"/>
                <w:sz w:val="20"/>
                <w:szCs w:val="20"/>
              </w:rPr>
              <w:t xml:space="preserve"> of </w:t>
            </w:r>
            <w:r w:rsidRPr="00935AE2">
              <w:rPr>
                <w:rFonts w:ascii="Arial" w:hAnsi="Arial" w:cs="Arial"/>
                <w:bCs/>
                <w:sz w:val="20"/>
                <w:szCs w:val="20"/>
              </w:rPr>
              <w:fldChar w:fldCharType="begin"/>
            </w:r>
            <w:r w:rsidRPr="00935AE2">
              <w:rPr>
                <w:rFonts w:ascii="Arial" w:hAnsi="Arial" w:cs="Arial"/>
                <w:bCs/>
                <w:sz w:val="20"/>
                <w:szCs w:val="20"/>
              </w:rPr>
              <w:instrText xml:space="preserve"> NUMPAGES  </w:instrText>
            </w:r>
            <w:r w:rsidRPr="00935AE2">
              <w:rPr>
                <w:rFonts w:ascii="Arial" w:hAnsi="Arial" w:cs="Arial"/>
                <w:bCs/>
                <w:sz w:val="20"/>
                <w:szCs w:val="20"/>
              </w:rPr>
              <w:fldChar w:fldCharType="separate"/>
            </w:r>
            <w:r w:rsidRPr="00935AE2">
              <w:rPr>
                <w:rFonts w:ascii="Arial" w:hAnsi="Arial" w:cs="Arial"/>
                <w:bCs/>
                <w:noProof/>
                <w:sz w:val="20"/>
                <w:szCs w:val="20"/>
              </w:rPr>
              <w:t>2</w:t>
            </w:r>
            <w:r w:rsidRPr="00935AE2">
              <w:rPr>
                <w:rFonts w:ascii="Arial" w:hAnsi="Arial" w:cs="Arial"/>
                <w:bCs/>
                <w:sz w:val="20"/>
                <w:szCs w:val="20"/>
              </w:rPr>
              <w:fldChar w:fldCharType="end"/>
            </w:r>
          </w:p>
        </w:sdtContent>
      </w:sdt>
    </w:sdtContent>
  </w:sdt>
  <w:p w14:paraId="56FCB46C" w14:textId="77777777" w:rsidR="00462964" w:rsidRDefault="00462964" w:rsidP="00CF28E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CE00" w14:textId="77777777" w:rsidR="00A04C08" w:rsidRDefault="00A04C08" w:rsidP="00462964">
      <w:r>
        <w:separator/>
      </w:r>
    </w:p>
  </w:footnote>
  <w:footnote w:type="continuationSeparator" w:id="0">
    <w:p w14:paraId="139089FD" w14:textId="77777777" w:rsidR="00A04C08" w:rsidRDefault="00A04C08" w:rsidP="00462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D23F4" w14:textId="77777777" w:rsidR="00462964" w:rsidRDefault="586B0FC9" w:rsidP="00462964">
    <w:pPr>
      <w:pStyle w:val="Header"/>
      <w:jc w:val="center"/>
    </w:pPr>
    <w:r>
      <w:rPr>
        <w:noProof/>
      </w:rPr>
      <w:drawing>
        <wp:inline distT="0" distB="0" distL="0" distR="0" wp14:anchorId="1EE02E6E" wp14:editId="1961E417">
          <wp:extent cx="2403565" cy="78603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03565" cy="786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64BF69"/>
    <w:multiLevelType w:val="hybridMultilevel"/>
    <w:tmpl w:val="E575F1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31398"/>
    <w:multiLevelType w:val="hybridMultilevel"/>
    <w:tmpl w:val="68AE6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51BD6"/>
    <w:multiLevelType w:val="hybridMultilevel"/>
    <w:tmpl w:val="D3E6DE3A"/>
    <w:lvl w:ilvl="0" w:tplc="D9E6CA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C2470"/>
    <w:multiLevelType w:val="hybridMultilevel"/>
    <w:tmpl w:val="25824CC2"/>
    <w:lvl w:ilvl="0" w:tplc="DCD2F798">
      <w:start w:val="1"/>
      <w:numFmt w:val="bullet"/>
      <w:lvlText w:val=""/>
      <w:lvlJc w:val="left"/>
      <w:pPr>
        <w:tabs>
          <w:tab w:val="num" w:pos="720"/>
        </w:tabs>
        <w:ind w:left="720" w:hanging="360"/>
      </w:pPr>
      <w:rPr>
        <w:rFonts w:ascii="Symbol" w:hAnsi="Symbol" w:hint="default"/>
        <w:sz w:val="20"/>
      </w:rPr>
    </w:lvl>
    <w:lvl w:ilvl="1" w:tplc="2F20402E">
      <w:start w:val="1"/>
      <w:numFmt w:val="bullet"/>
      <w:lvlText w:val=""/>
      <w:lvlJc w:val="left"/>
      <w:pPr>
        <w:tabs>
          <w:tab w:val="num" w:pos="1440"/>
        </w:tabs>
        <w:ind w:left="1440" w:hanging="360"/>
      </w:pPr>
      <w:rPr>
        <w:rFonts w:ascii="Symbol" w:hAnsi="Symbol" w:hint="default"/>
        <w:sz w:val="20"/>
      </w:rPr>
    </w:lvl>
    <w:lvl w:ilvl="2" w:tplc="8E9456E0">
      <w:start w:val="1"/>
      <w:numFmt w:val="bullet"/>
      <w:lvlText w:val=""/>
      <w:lvlJc w:val="left"/>
      <w:pPr>
        <w:tabs>
          <w:tab w:val="num" w:pos="2160"/>
        </w:tabs>
        <w:ind w:left="2160" w:hanging="360"/>
      </w:pPr>
      <w:rPr>
        <w:rFonts w:ascii="Symbol" w:hAnsi="Symbol" w:hint="default"/>
        <w:sz w:val="20"/>
      </w:rPr>
    </w:lvl>
    <w:lvl w:ilvl="3" w:tplc="280CA624">
      <w:start w:val="1"/>
      <w:numFmt w:val="bullet"/>
      <w:lvlText w:val=""/>
      <w:lvlJc w:val="left"/>
      <w:pPr>
        <w:tabs>
          <w:tab w:val="num" w:pos="2880"/>
        </w:tabs>
        <w:ind w:left="2880" w:hanging="360"/>
      </w:pPr>
      <w:rPr>
        <w:rFonts w:ascii="Symbol" w:hAnsi="Symbol" w:hint="default"/>
        <w:sz w:val="20"/>
      </w:rPr>
    </w:lvl>
    <w:lvl w:ilvl="4" w:tplc="62D628C8">
      <w:start w:val="1"/>
      <w:numFmt w:val="bullet"/>
      <w:lvlText w:val=""/>
      <w:lvlJc w:val="left"/>
      <w:pPr>
        <w:tabs>
          <w:tab w:val="num" w:pos="3600"/>
        </w:tabs>
        <w:ind w:left="3600" w:hanging="360"/>
      </w:pPr>
      <w:rPr>
        <w:rFonts w:ascii="Symbol" w:hAnsi="Symbol" w:hint="default"/>
        <w:sz w:val="20"/>
      </w:rPr>
    </w:lvl>
    <w:lvl w:ilvl="5" w:tplc="EBEA0FF2">
      <w:start w:val="1"/>
      <w:numFmt w:val="bullet"/>
      <w:lvlText w:val=""/>
      <w:lvlJc w:val="left"/>
      <w:pPr>
        <w:tabs>
          <w:tab w:val="num" w:pos="4320"/>
        </w:tabs>
        <w:ind w:left="4320" w:hanging="360"/>
      </w:pPr>
      <w:rPr>
        <w:rFonts w:ascii="Symbol" w:hAnsi="Symbol" w:hint="default"/>
        <w:sz w:val="20"/>
      </w:rPr>
    </w:lvl>
    <w:lvl w:ilvl="6" w:tplc="FB322EE0">
      <w:start w:val="1"/>
      <w:numFmt w:val="bullet"/>
      <w:lvlText w:val=""/>
      <w:lvlJc w:val="left"/>
      <w:pPr>
        <w:tabs>
          <w:tab w:val="num" w:pos="5040"/>
        </w:tabs>
        <w:ind w:left="5040" w:hanging="360"/>
      </w:pPr>
      <w:rPr>
        <w:rFonts w:ascii="Symbol" w:hAnsi="Symbol" w:hint="default"/>
        <w:sz w:val="20"/>
      </w:rPr>
    </w:lvl>
    <w:lvl w:ilvl="7" w:tplc="A25417DC">
      <w:start w:val="1"/>
      <w:numFmt w:val="bullet"/>
      <w:lvlText w:val=""/>
      <w:lvlJc w:val="left"/>
      <w:pPr>
        <w:tabs>
          <w:tab w:val="num" w:pos="5760"/>
        </w:tabs>
        <w:ind w:left="5760" w:hanging="360"/>
      </w:pPr>
      <w:rPr>
        <w:rFonts w:ascii="Symbol" w:hAnsi="Symbol" w:hint="default"/>
        <w:sz w:val="20"/>
      </w:rPr>
    </w:lvl>
    <w:lvl w:ilvl="8" w:tplc="B2DE710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562FBF"/>
    <w:multiLevelType w:val="hybridMultilevel"/>
    <w:tmpl w:val="970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492"/>
    <w:rsid w:val="000014B3"/>
    <w:rsid w:val="00003EB1"/>
    <w:rsid w:val="000329ED"/>
    <w:rsid w:val="00033324"/>
    <w:rsid w:val="000339DE"/>
    <w:rsid w:val="00050EE6"/>
    <w:rsid w:val="00063D83"/>
    <w:rsid w:val="0006533E"/>
    <w:rsid w:val="0007310C"/>
    <w:rsid w:val="00083469"/>
    <w:rsid w:val="00086B0B"/>
    <w:rsid w:val="00095125"/>
    <w:rsid w:val="000B107D"/>
    <w:rsid w:val="000B6E3C"/>
    <w:rsid w:val="000C4C36"/>
    <w:rsid w:val="000C7070"/>
    <w:rsid w:val="000D061C"/>
    <w:rsid w:val="000D2783"/>
    <w:rsid w:val="000E2BF2"/>
    <w:rsid w:val="000E54BB"/>
    <w:rsid w:val="000F69AD"/>
    <w:rsid w:val="00101273"/>
    <w:rsid w:val="0010666F"/>
    <w:rsid w:val="00124564"/>
    <w:rsid w:val="0012596B"/>
    <w:rsid w:val="001327DC"/>
    <w:rsid w:val="00134333"/>
    <w:rsid w:val="00135028"/>
    <w:rsid w:val="00146493"/>
    <w:rsid w:val="00152F4B"/>
    <w:rsid w:val="00154B0E"/>
    <w:rsid w:val="00160B4E"/>
    <w:rsid w:val="00166766"/>
    <w:rsid w:val="0016747F"/>
    <w:rsid w:val="00167D0C"/>
    <w:rsid w:val="001700DF"/>
    <w:rsid w:val="00170514"/>
    <w:rsid w:val="00183947"/>
    <w:rsid w:val="0018560C"/>
    <w:rsid w:val="00190B95"/>
    <w:rsid w:val="001A4023"/>
    <w:rsid w:val="001B4CF3"/>
    <w:rsid w:val="001D5A92"/>
    <w:rsid w:val="001D5DC3"/>
    <w:rsid w:val="001F2335"/>
    <w:rsid w:val="001F472A"/>
    <w:rsid w:val="001F67DF"/>
    <w:rsid w:val="001F6F50"/>
    <w:rsid w:val="002110B9"/>
    <w:rsid w:val="0021113C"/>
    <w:rsid w:val="0022290E"/>
    <w:rsid w:val="00246CFE"/>
    <w:rsid w:val="00252184"/>
    <w:rsid w:val="00252555"/>
    <w:rsid w:val="00260492"/>
    <w:rsid w:val="00264864"/>
    <w:rsid w:val="00270862"/>
    <w:rsid w:val="00270BBB"/>
    <w:rsid w:val="002838EF"/>
    <w:rsid w:val="00292B7C"/>
    <w:rsid w:val="002935F6"/>
    <w:rsid w:val="002B1263"/>
    <w:rsid w:val="002C57B1"/>
    <w:rsid w:val="002C5DC0"/>
    <w:rsid w:val="002D135F"/>
    <w:rsid w:val="0030108E"/>
    <w:rsid w:val="00303F43"/>
    <w:rsid w:val="003126D2"/>
    <w:rsid w:val="00320FCD"/>
    <w:rsid w:val="003242EC"/>
    <w:rsid w:val="003269AD"/>
    <w:rsid w:val="003307E1"/>
    <w:rsid w:val="0033252C"/>
    <w:rsid w:val="00333DA0"/>
    <w:rsid w:val="00334B41"/>
    <w:rsid w:val="003514BD"/>
    <w:rsid w:val="00353B2A"/>
    <w:rsid w:val="00367523"/>
    <w:rsid w:val="003750F7"/>
    <w:rsid w:val="00380C31"/>
    <w:rsid w:val="00383201"/>
    <w:rsid w:val="00385E59"/>
    <w:rsid w:val="00391FFE"/>
    <w:rsid w:val="003A0C94"/>
    <w:rsid w:val="003B183C"/>
    <w:rsid w:val="003B1851"/>
    <w:rsid w:val="003B6210"/>
    <w:rsid w:val="003C51FE"/>
    <w:rsid w:val="003D6416"/>
    <w:rsid w:val="003D7D8F"/>
    <w:rsid w:val="003E12EE"/>
    <w:rsid w:val="003E60C7"/>
    <w:rsid w:val="003F2DB9"/>
    <w:rsid w:val="003F40E6"/>
    <w:rsid w:val="003F6098"/>
    <w:rsid w:val="00401833"/>
    <w:rsid w:val="0041379D"/>
    <w:rsid w:val="004274CD"/>
    <w:rsid w:val="00432432"/>
    <w:rsid w:val="00462964"/>
    <w:rsid w:val="00465274"/>
    <w:rsid w:val="00470A65"/>
    <w:rsid w:val="00470E53"/>
    <w:rsid w:val="0048106C"/>
    <w:rsid w:val="00484077"/>
    <w:rsid w:val="00485E98"/>
    <w:rsid w:val="00486523"/>
    <w:rsid w:val="0049228B"/>
    <w:rsid w:val="00497CF3"/>
    <w:rsid w:val="004A1E15"/>
    <w:rsid w:val="004B27DB"/>
    <w:rsid w:val="004B774C"/>
    <w:rsid w:val="004C5130"/>
    <w:rsid w:val="004C52E4"/>
    <w:rsid w:val="004F4E48"/>
    <w:rsid w:val="00505DEA"/>
    <w:rsid w:val="00510EFA"/>
    <w:rsid w:val="005116D3"/>
    <w:rsid w:val="00512EE7"/>
    <w:rsid w:val="00514BC3"/>
    <w:rsid w:val="00526F90"/>
    <w:rsid w:val="00527379"/>
    <w:rsid w:val="00530751"/>
    <w:rsid w:val="00536F2D"/>
    <w:rsid w:val="005411D3"/>
    <w:rsid w:val="00543813"/>
    <w:rsid w:val="00545255"/>
    <w:rsid w:val="00561EA1"/>
    <w:rsid w:val="00565B25"/>
    <w:rsid w:val="00572F93"/>
    <w:rsid w:val="005773B2"/>
    <w:rsid w:val="00580464"/>
    <w:rsid w:val="005854BE"/>
    <w:rsid w:val="005A45CE"/>
    <w:rsid w:val="005B4A26"/>
    <w:rsid w:val="005B5C4B"/>
    <w:rsid w:val="005C0C59"/>
    <w:rsid w:val="005C7CA2"/>
    <w:rsid w:val="005D6961"/>
    <w:rsid w:val="005E1ADA"/>
    <w:rsid w:val="005E65B6"/>
    <w:rsid w:val="005F0961"/>
    <w:rsid w:val="005F1CFA"/>
    <w:rsid w:val="005F3E19"/>
    <w:rsid w:val="00602BA5"/>
    <w:rsid w:val="00607B3E"/>
    <w:rsid w:val="00610130"/>
    <w:rsid w:val="006107FB"/>
    <w:rsid w:val="006118A3"/>
    <w:rsid w:val="006241E4"/>
    <w:rsid w:val="006320D1"/>
    <w:rsid w:val="006423FC"/>
    <w:rsid w:val="00687D0F"/>
    <w:rsid w:val="00693765"/>
    <w:rsid w:val="006A393F"/>
    <w:rsid w:val="006B25F4"/>
    <w:rsid w:val="006B528E"/>
    <w:rsid w:val="006B5AEA"/>
    <w:rsid w:val="006C3C89"/>
    <w:rsid w:val="006E740D"/>
    <w:rsid w:val="006E7CD7"/>
    <w:rsid w:val="006F09C8"/>
    <w:rsid w:val="006F2523"/>
    <w:rsid w:val="00700895"/>
    <w:rsid w:val="00701E13"/>
    <w:rsid w:val="00704EFB"/>
    <w:rsid w:val="00705BA3"/>
    <w:rsid w:val="00712E3E"/>
    <w:rsid w:val="0071487E"/>
    <w:rsid w:val="007232C4"/>
    <w:rsid w:val="007269F9"/>
    <w:rsid w:val="00731125"/>
    <w:rsid w:val="00743D79"/>
    <w:rsid w:val="007606FC"/>
    <w:rsid w:val="007664AE"/>
    <w:rsid w:val="00776BBC"/>
    <w:rsid w:val="007824B8"/>
    <w:rsid w:val="007916E7"/>
    <w:rsid w:val="007925EE"/>
    <w:rsid w:val="00793B25"/>
    <w:rsid w:val="00795941"/>
    <w:rsid w:val="00796E60"/>
    <w:rsid w:val="007A2EE8"/>
    <w:rsid w:val="007A46CE"/>
    <w:rsid w:val="007B2983"/>
    <w:rsid w:val="007C3154"/>
    <w:rsid w:val="007C65C7"/>
    <w:rsid w:val="007D15D3"/>
    <w:rsid w:val="007D419D"/>
    <w:rsid w:val="007E048D"/>
    <w:rsid w:val="007E0C16"/>
    <w:rsid w:val="007E4A77"/>
    <w:rsid w:val="007E6527"/>
    <w:rsid w:val="00810201"/>
    <w:rsid w:val="00811654"/>
    <w:rsid w:val="00830EB1"/>
    <w:rsid w:val="008371E6"/>
    <w:rsid w:val="0084523C"/>
    <w:rsid w:val="00850D9B"/>
    <w:rsid w:val="008544AC"/>
    <w:rsid w:val="008626B9"/>
    <w:rsid w:val="00863611"/>
    <w:rsid w:val="0086387D"/>
    <w:rsid w:val="00866C01"/>
    <w:rsid w:val="00867283"/>
    <w:rsid w:val="008747F9"/>
    <w:rsid w:val="00877AB7"/>
    <w:rsid w:val="00880FC0"/>
    <w:rsid w:val="00893D3F"/>
    <w:rsid w:val="008A025F"/>
    <w:rsid w:val="008A7715"/>
    <w:rsid w:val="008B6A73"/>
    <w:rsid w:val="008C38D5"/>
    <w:rsid w:val="008C6684"/>
    <w:rsid w:val="008E6A2E"/>
    <w:rsid w:val="008F259A"/>
    <w:rsid w:val="008F566E"/>
    <w:rsid w:val="00901DD7"/>
    <w:rsid w:val="009241F6"/>
    <w:rsid w:val="00935AE2"/>
    <w:rsid w:val="00941DEA"/>
    <w:rsid w:val="00943DE1"/>
    <w:rsid w:val="00955B4D"/>
    <w:rsid w:val="0096749F"/>
    <w:rsid w:val="009749A2"/>
    <w:rsid w:val="009753B0"/>
    <w:rsid w:val="00987B9A"/>
    <w:rsid w:val="009C2D63"/>
    <w:rsid w:val="009D5B8F"/>
    <w:rsid w:val="009F5F7A"/>
    <w:rsid w:val="009F6705"/>
    <w:rsid w:val="00A01FF4"/>
    <w:rsid w:val="00A04809"/>
    <w:rsid w:val="00A04C08"/>
    <w:rsid w:val="00A07723"/>
    <w:rsid w:val="00A12427"/>
    <w:rsid w:val="00A141A6"/>
    <w:rsid w:val="00A15365"/>
    <w:rsid w:val="00A3409C"/>
    <w:rsid w:val="00A400FF"/>
    <w:rsid w:val="00A42701"/>
    <w:rsid w:val="00A524A9"/>
    <w:rsid w:val="00A6788F"/>
    <w:rsid w:val="00A878F3"/>
    <w:rsid w:val="00A902D2"/>
    <w:rsid w:val="00A91604"/>
    <w:rsid w:val="00A95A73"/>
    <w:rsid w:val="00AA3197"/>
    <w:rsid w:val="00AC0857"/>
    <w:rsid w:val="00AC497F"/>
    <w:rsid w:val="00AD1134"/>
    <w:rsid w:val="00AD3547"/>
    <w:rsid w:val="00AE5572"/>
    <w:rsid w:val="00AF227E"/>
    <w:rsid w:val="00AF2E5A"/>
    <w:rsid w:val="00AF60D2"/>
    <w:rsid w:val="00AF7317"/>
    <w:rsid w:val="00B01860"/>
    <w:rsid w:val="00B215BA"/>
    <w:rsid w:val="00B227F3"/>
    <w:rsid w:val="00B306FB"/>
    <w:rsid w:val="00B32AAE"/>
    <w:rsid w:val="00B32CE5"/>
    <w:rsid w:val="00B42ABC"/>
    <w:rsid w:val="00B467A5"/>
    <w:rsid w:val="00B477D3"/>
    <w:rsid w:val="00B60F0F"/>
    <w:rsid w:val="00B67A23"/>
    <w:rsid w:val="00B734BD"/>
    <w:rsid w:val="00B838D4"/>
    <w:rsid w:val="00B91063"/>
    <w:rsid w:val="00B97907"/>
    <w:rsid w:val="00BA4A36"/>
    <w:rsid w:val="00BB5BD0"/>
    <w:rsid w:val="00BE0FD1"/>
    <w:rsid w:val="00BF39CD"/>
    <w:rsid w:val="00BF4D7E"/>
    <w:rsid w:val="00C10AFC"/>
    <w:rsid w:val="00C1150A"/>
    <w:rsid w:val="00C12293"/>
    <w:rsid w:val="00C27A28"/>
    <w:rsid w:val="00C457D5"/>
    <w:rsid w:val="00C60884"/>
    <w:rsid w:val="00C60B94"/>
    <w:rsid w:val="00C72D94"/>
    <w:rsid w:val="00C76A1A"/>
    <w:rsid w:val="00C83B18"/>
    <w:rsid w:val="00C86784"/>
    <w:rsid w:val="00C9227A"/>
    <w:rsid w:val="00CA19B7"/>
    <w:rsid w:val="00CA437B"/>
    <w:rsid w:val="00CA567B"/>
    <w:rsid w:val="00CB4D9A"/>
    <w:rsid w:val="00CE2DAC"/>
    <w:rsid w:val="00CE7B40"/>
    <w:rsid w:val="00CF28E7"/>
    <w:rsid w:val="00CF2F83"/>
    <w:rsid w:val="00D11AB2"/>
    <w:rsid w:val="00D123BA"/>
    <w:rsid w:val="00D25DD8"/>
    <w:rsid w:val="00D27AEB"/>
    <w:rsid w:val="00D27DAA"/>
    <w:rsid w:val="00D30E96"/>
    <w:rsid w:val="00D4045F"/>
    <w:rsid w:val="00D4692B"/>
    <w:rsid w:val="00D5247D"/>
    <w:rsid w:val="00D55936"/>
    <w:rsid w:val="00D61BDA"/>
    <w:rsid w:val="00D64C6F"/>
    <w:rsid w:val="00D90584"/>
    <w:rsid w:val="00D9325E"/>
    <w:rsid w:val="00DA0E50"/>
    <w:rsid w:val="00DA1C99"/>
    <w:rsid w:val="00DA3F0D"/>
    <w:rsid w:val="00DC72DC"/>
    <w:rsid w:val="00DD5F60"/>
    <w:rsid w:val="00DD7233"/>
    <w:rsid w:val="00DE03C7"/>
    <w:rsid w:val="00DE0B58"/>
    <w:rsid w:val="00DE54A0"/>
    <w:rsid w:val="00E328E1"/>
    <w:rsid w:val="00E33CB9"/>
    <w:rsid w:val="00E5179A"/>
    <w:rsid w:val="00E56BFD"/>
    <w:rsid w:val="00E63C94"/>
    <w:rsid w:val="00E72401"/>
    <w:rsid w:val="00E759F9"/>
    <w:rsid w:val="00E843AE"/>
    <w:rsid w:val="00E870B6"/>
    <w:rsid w:val="00E87591"/>
    <w:rsid w:val="00EB200F"/>
    <w:rsid w:val="00EC38A8"/>
    <w:rsid w:val="00ED5D79"/>
    <w:rsid w:val="00EF1FC5"/>
    <w:rsid w:val="00EF2A5B"/>
    <w:rsid w:val="00EF720A"/>
    <w:rsid w:val="00F0658E"/>
    <w:rsid w:val="00F131BA"/>
    <w:rsid w:val="00F2096A"/>
    <w:rsid w:val="00F26347"/>
    <w:rsid w:val="00F336DB"/>
    <w:rsid w:val="00F37D27"/>
    <w:rsid w:val="00F473AC"/>
    <w:rsid w:val="00F50032"/>
    <w:rsid w:val="00F50D32"/>
    <w:rsid w:val="00F51A36"/>
    <w:rsid w:val="00F57F42"/>
    <w:rsid w:val="00F6453D"/>
    <w:rsid w:val="00F6717E"/>
    <w:rsid w:val="00F67778"/>
    <w:rsid w:val="00F72167"/>
    <w:rsid w:val="00F74081"/>
    <w:rsid w:val="00F8035B"/>
    <w:rsid w:val="00FA2F4D"/>
    <w:rsid w:val="00FA6F38"/>
    <w:rsid w:val="00FB4100"/>
    <w:rsid w:val="00FB4820"/>
    <w:rsid w:val="00FB6B02"/>
    <w:rsid w:val="00FC09F0"/>
    <w:rsid w:val="00FC68EC"/>
    <w:rsid w:val="00FC6D37"/>
    <w:rsid w:val="00FD009E"/>
    <w:rsid w:val="00FE032A"/>
    <w:rsid w:val="00FE6505"/>
    <w:rsid w:val="00FE6BA3"/>
    <w:rsid w:val="038D2EDD"/>
    <w:rsid w:val="149C0B13"/>
    <w:rsid w:val="17CF13FF"/>
    <w:rsid w:val="1E39CB46"/>
    <w:rsid w:val="1F6B2F1A"/>
    <w:rsid w:val="29504AB4"/>
    <w:rsid w:val="3698FC79"/>
    <w:rsid w:val="41DCE568"/>
    <w:rsid w:val="478FD805"/>
    <w:rsid w:val="4A9C7DDC"/>
    <w:rsid w:val="4B4B5478"/>
    <w:rsid w:val="4FCE5A47"/>
    <w:rsid w:val="54AAB019"/>
    <w:rsid w:val="55474C81"/>
    <w:rsid w:val="586B0FC9"/>
    <w:rsid w:val="6D4F7A19"/>
    <w:rsid w:val="76F87C6A"/>
    <w:rsid w:val="7710B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18A7F"/>
  <w14:defaultImageDpi w14:val="32767"/>
  <w15:chartTrackingRefBased/>
  <w15:docId w15:val="{547A1720-D43F-C649-AC26-0C194CBC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E7"/>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964"/>
    <w:pPr>
      <w:tabs>
        <w:tab w:val="center" w:pos="4680"/>
        <w:tab w:val="right" w:pos="9360"/>
      </w:tabs>
    </w:pPr>
  </w:style>
  <w:style w:type="character" w:customStyle="1" w:styleId="HeaderChar">
    <w:name w:val="Header Char"/>
    <w:basedOn w:val="DefaultParagraphFont"/>
    <w:link w:val="Header"/>
    <w:uiPriority w:val="99"/>
    <w:rsid w:val="00462964"/>
  </w:style>
  <w:style w:type="paragraph" w:styleId="Footer">
    <w:name w:val="footer"/>
    <w:basedOn w:val="Normal"/>
    <w:link w:val="FooterChar"/>
    <w:uiPriority w:val="99"/>
    <w:unhideWhenUsed/>
    <w:rsid w:val="00462964"/>
    <w:pPr>
      <w:tabs>
        <w:tab w:val="center" w:pos="4680"/>
        <w:tab w:val="right" w:pos="9360"/>
      </w:tabs>
    </w:pPr>
  </w:style>
  <w:style w:type="character" w:customStyle="1" w:styleId="FooterChar">
    <w:name w:val="Footer Char"/>
    <w:basedOn w:val="DefaultParagraphFont"/>
    <w:link w:val="Footer"/>
    <w:uiPriority w:val="99"/>
    <w:rsid w:val="00462964"/>
  </w:style>
  <w:style w:type="character" w:styleId="Hyperlink">
    <w:name w:val="Hyperlink"/>
    <w:basedOn w:val="DefaultParagraphFont"/>
    <w:uiPriority w:val="99"/>
    <w:unhideWhenUsed/>
    <w:rsid w:val="00246CFE"/>
    <w:rPr>
      <w:color w:val="0563C1" w:themeColor="hyperlink"/>
      <w:u w:val="single"/>
    </w:rPr>
  </w:style>
  <w:style w:type="paragraph" w:styleId="BodyText">
    <w:name w:val="Body Text"/>
    <w:basedOn w:val="Normal"/>
    <w:link w:val="BodyTextChar"/>
    <w:uiPriority w:val="1"/>
    <w:qFormat/>
    <w:rsid w:val="00CF28E7"/>
    <w:pPr>
      <w:ind w:left="158"/>
    </w:pPr>
    <w:rPr>
      <w:rFonts w:ascii="Arial" w:eastAsia="Arial" w:hAnsi="Arial"/>
      <w:sz w:val="19"/>
      <w:szCs w:val="19"/>
    </w:rPr>
  </w:style>
  <w:style w:type="character" w:customStyle="1" w:styleId="BodyTextChar">
    <w:name w:val="Body Text Char"/>
    <w:basedOn w:val="DefaultParagraphFont"/>
    <w:link w:val="BodyText"/>
    <w:uiPriority w:val="1"/>
    <w:rsid w:val="00CF28E7"/>
    <w:rPr>
      <w:rFonts w:ascii="Arial" w:eastAsia="Arial" w:hAnsi="Arial"/>
      <w:sz w:val="19"/>
      <w:szCs w:val="19"/>
    </w:rPr>
  </w:style>
  <w:style w:type="paragraph" w:styleId="ListParagraph">
    <w:name w:val="List Paragraph"/>
    <w:basedOn w:val="Normal"/>
    <w:uiPriority w:val="34"/>
    <w:qFormat/>
    <w:rsid w:val="006320D1"/>
    <w:pPr>
      <w:ind w:left="720"/>
      <w:contextualSpacing/>
    </w:pPr>
  </w:style>
  <w:style w:type="character" w:styleId="UnresolvedMention">
    <w:name w:val="Unresolved Mention"/>
    <w:basedOn w:val="DefaultParagraphFont"/>
    <w:uiPriority w:val="99"/>
    <w:semiHidden/>
    <w:unhideWhenUsed/>
    <w:rsid w:val="008B6A73"/>
    <w:rPr>
      <w:color w:val="605E5C"/>
      <w:shd w:val="clear" w:color="auto" w:fill="E1DFDD"/>
    </w:rPr>
  </w:style>
  <w:style w:type="paragraph" w:styleId="BalloonText">
    <w:name w:val="Balloon Text"/>
    <w:basedOn w:val="Normal"/>
    <w:link w:val="BalloonTextChar"/>
    <w:uiPriority w:val="99"/>
    <w:semiHidden/>
    <w:unhideWhenUsed/>
    <w:rsid w:val="00FB41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00"/>
    <w:rPr>
      <w:rFonts w:ascii="Segoe UI" w:hAnsi="Segoe UI" w:cs="Segoe UI"/>
      <w:sz w:val="18"/>
      <w:szCs w:val="18"/>
    </w:rPr>
  </w:style>
  <w:style w:type="paragraph" w:customStyle="1" w:styleId="Default">
    <w:name w:val="Default"/>
    <w:rsid w:val="003E12EE"/>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3E12EE"/>
    <w:rPr>
      <w:sz w:val="16"/>
      <w:szCs w:val="16"/>
    </w:rPr>
  </w:style>
  <w:style w:type="paragraph" w:styleId="CommentText">
    <w:name w:val="annotation text"/>
    <w:basedOn w:val="Normal"/>
    <w:link w:val="CommentTextChar"/>
    <w:uiPriority w:val="99"/>
    <w:semiHidden/>
    <w:unhideWhenUsed/>
    <w:rsid w:val="003E12EE"/>
    <w:rPr>
      <w:sz w:val="20"/>
      <w:szCs w:val="20"/>
    </w:rPr>
  </w:style>
  <w:style w:type="character" w:customStyle="1" w:styleId="CommentTextChar">
    <w:name w:val="Comment Text Char"/>
    <w:basedOn w:val="DefaultParagraphFont"/>
    <w:link w:val="CommentText"/>
    <w:uiPriority w:val="99"/>
    <w:semiHidden/>
    <w:rsid w:val="003E12EE"/>
    <w:rPr>
      <w:sz w:val="20"/>
      <w:szCs w:val="20"/>
    </w:rPr>
  </w:style>
  <w:style w:type="paragraph" w:styleId="CommentSubject">
    <w:name w:val="annotation subject"/>
    <w:basedOn w:val="CommentText"/>
    <w:next w:val="CommentText"/>
    <w:link w:val="CommentSubjectChar"/>
    <w:uiPriority w:val="99"/>
    <w:semiHidden/>
    <w:unhideWhenUsed/>
    <w:rsid w:val="003E12EE"/>
    <w:rPr>
      <w:b/>
      <w:bCs/>
    </w:rPr>
  </w:style>
  <w:style w:type="character" w:customStyle="1" w:styleId="CommentSubjectChar">
    <w:name w:val="Comment Subject Char"/>
    <w:basedOn w:val="CommentTextChar"/>
    <w:link w:val="CommentSubject"/>
    <w:uiPriority w:val="99"/>
    <w:semiHidden/>
    <w:rsid w:val="003E12EE"/>
    <w:rPr>
      <w:b/>
      <w:bCs/>
      <w:sz w:val="20"/>
      <w:szCs w:val="20"/>
    </w:rPr>
  </w:style>
  <w:style w:type="paragraph" w:customStyle="1" w:styleId="xnormal1">
    <w:name w:val="x_normal1"/>
    <w:basedOn w:val="Normal"/>
    <w:rsid w:val="006241E4"/>
    <w:pPr>
      <w:widowControl/>
      <w:spacing w:line="276" w:lineRule="auto"/>
    </w:pPr>
    <w:rPr>
      <w:rFonts w:ascii="Arial" w:hAnsi="Arial" w:cs="Arial"/>
      <w:color w:val="000000"/>
    </w:rPr>
  </w:style>
  <w:style w:type="character" w:styleId="FollowedHyperlink">
    <w:name w:val="FollowedHyperlink"/>
    <w:basedOn w:val="DefaultParagraphFont"/>
    <w:uiPriority w:val="99"/>
    <w:semiHidden/>
    <w:unhideWhenUsed/>
    <w:rsid w:val="001667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12592">
      <w:bodyDiv w:val="1"/>
      <w:marLeft w:val="0"/>
      <w:marRight w:val="0"/>
      <w:marTop w:val="0"/>
      <w:marBottom w:val="0"/>
      <w:divBdr>
        <w:top w:val="none" w:sz="0" w:space="0" w:color="auto"/>
        <w:left w:val="none" w:sz="0" w:space="0" w:color="auto"/>
        <w:bottom w:val="none" w:sz="0" w:space="0" w:color="auto"/>
        <w:right w:val="none" w:sz="0" w:space="0" w:color="auto"/>
      </w:divBdr>
    </w:div>
    <w:div w:id="688218245">
      <w:bodyDiv w:val="1"/>
      <w:marLeft w:val="0"/>
      <w:marRight w:val="0"/>
      <w:marTop w:val="0"/>
      <w:marBottom w:val="0"/>
      <w:divBdr>
        <w:top w:val="none" w:sz="0" w:space="0" w:color="auto"/>
        <w:left w:val="none" w:sz="0" w:space="0" w:color="auto"/>
        <w:bottom w:val="none" w:sz="0" w:space="0" w:color="auto"/>
        <w:right w:val="none" w:sz="0" w:space="0" w:color="auto"/>
      </w:divBdr>
    </w:div>
    <w:div w:id="727533093">
      <w:bodyDiv w:val="1"/>
      <w:marLeft w:val="0"/>
      <w:marRight w:val="0"/>
      <w:marTop w:val="0"/>
      <w:marBottom w:val="0"/>
      <w:divBdr>
        <w:top w:val="none" w:sz="0" w:space="0" w:color="auto"/>
        <w:left w:val="none" w:sz="0" w:space="0" w:color="auto"/>
        <w:bottom w:val="none" w:sz="0" w:space="0" w:color="auto"/>
        <w:right w:val="none" w:sz="0" w:space="0" w:color="auto"/>
      </w:divBdr>
    </w:div>
    <w:div w:id="830409294">
      <w:bodyDiv w:val="1"/>
      <w:marLeft w:val="0"/>
      <w:marRight w:val="0"/>
      <w:marTop w:val="0"/>
      <w:marBottom w:val="0"/>
      <w:divBdr>
        <w:top w:val="none" w:sz="0" w:space="0" w:color="auto"/>
        <w:left w:val="none" w:sz="0" w:space="0" w:color="auto"/>
        <w:bottom w:val="none" w:sz="0" w:space="0" w:color="auto"/>
        <w:right w:val="none" w:sz="0" w:space="0" w:color="auto"/>
      </w:divBdr>
    </w:div>
    <w:div w:id="866061455">
      <w:bodyDiv w:val="1"/>
      <w:marLeft w:val="0"/>
      <w:marRight w:val="0"/>
      <w:marTop w:val="0"/>
      <w:marBottom w:val="0"/>
      <w:divBdr>
        <w:top w:val="none" w:sz="0" w:space="0" w:color="auto"/>
        <w:left w:val="none" w:sz="0" w:space="0" w:color="auto"/>
        <w:bottom w:val="none" w:sz="0" w:space="0" w:color="auto"/>
        <w:right w:val="none" w:sz="0" w:space="0" w:color="auto"/>
      </w:divBdr>
    </w:div>
    <w:div w:id="1071389442">
      <w:bodyDiv w:val="1"/>
      <w:marLeft w:val="0"/>
      <w:marRight w:val="0"/>
      <w:marTop w:val="0"/>
      <w:marBottom w:val="0"/>
      <w:divBdr>
        <w:top w:val="none" w:sz="0" w:space="0" w:color="auto"/>
        <w:left w:val="none" w:sz="0" w:space="0" w:color="auto"/>
        <w:bottom w:val="none" w:sz="0" w:space="0" w:color="auto"/>
        <w:right w:val="none" w:sz="0" w:space="0" w:color="auto"/>
      </w:divBdr>
    </w:div>
    <w:div w:id="1811627914">
      <w:bodyDiv w:val="1"/>
      <w:marLeft w:val="0"/>
      <w:marRight w:val="0"/>
      <w:marTop w:val="0"/>
      <w:marBottom w:val="0"/>
      <w:divBdr>
        <w:top w:val="none" w:sz="0" w:space="0" w:color="auto"/>
        <w:left w:val="none" w:sz="0" w:space="0" w:color="auto"/>
        <w:bottom w:val="none" w:sz="0" w:space="0" w:color="auto"/>
        <w:right w:val="none" w:sz="0" w:space="0" w:color="auto"/>
      </w:divBdr>
    </w:div>
    <w:div w:id="1931234365">
      <w:bodyDiv w:val="1"/>
      <w:marLeft w:val="0"/>
      <w:marRight w:val="0"/>
      <w:marTop w:val="0"/>
      <w:marBottom w:val="0"/>
      <w:divBdr>
        <w:top w:val="none" w:sz="0" w:space="0" w:color="auto"/>
        <w:left w:val="none" w:sz="0" w:space="0" w:color="auto"/>
        <w:bottom w:val="none" w:sz="0" w:space="0" w:color="auto"/>
        <w:right w:val="none" w:sz="0" w:space="0" w:color="auto"/>
      </w:divBdr>
    </w:div>
    <w:div w:id="19934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iensc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staudinger@ariens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mian.joseph@se10.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ruggles/Desktop/AriensCo%20News%20--%20AriensCo%20recieves%20prestigious%20Wildlife%20Habitat%20Council%20Certification%20WHC%20EDIT%20011921%5b2%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92526-D88D-6F4D-9714-4F7F3E43B48A}">
  <ds:schemaRefs>
    <ds:schemaRef ds:uri="http://schemas.openxmlformats.org/officeDocument/2006/bibliography"/>
  </ds:schemaRefs>
</ds:datastoreItem>
</file>

<file path=customXml/itemProps2.xml><?xml version="1.0" encoding="utf-8"?>
<ds:datastoreItem xmlns:ds="http://schemas.openxmlformats.org/officeDocument/2006/customXml" ds:itemID="{ED09BE26-795B-4141-9DB3-47BB263A8D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0AC36-F842-4F5E-BC32-E71ACDB77576}">
  <ds:schemaRefs>
    <ds:schemaRef ds:uri="http://schemas.microsoft.com/sharepoint/v3/contenttype/forms"/>
  </ds:schemaRefs>
</ds:datastoreItem>
</file>

<file path=customXml/itemProps4.xml><?xml version="1.0" encoding="utf-8"?>
<ds:datastoreItem xmlns:ds="http://schemas.openxmlformats.org/officeDocument/2006/customXml" ds:itemID="{AC9CAA1B-BC8A-4080-8E41-885A60F75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AriensCo News -- AriensCo recieves prestigious Wildlife Habitat Council Certification WHC EDIT 011921[2].dotx</Template>
  <TotalTime>9</TotalTime>
  <Pages>2</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Ruggles</dc:creator>
  <cp:keywords/>
  <dc:description/>
  <cp:lastModifiedBy>Erica Ruggles</cp:lastModifiedBy>
  <cp:revision>9</cp:revision>
  <cp:lastPrinted>2019-07-10T14:45:00Z</cp:lastPrinted>
  <dcterms:created xsi:type="dcterms:W3CDTF">2021-01-19T23:08:00Z</dcterms:created>
  <dcterms:modified xsi:type="dcterms:W3CDTF">2021-01-21T20:26:00Z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